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E9" w:rsidRPr="00FA50D0" w:rsidRDefault="00DF28E9" w:rsidP="00DF28E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внеурочной деятельности «ОФП» 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разработана в соответствии с Законом Российской Федерации «Об образовании», приказом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основного общего образования».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50D0">
        <w:rPr>
          <w:rFonts w:ascii="Times New Roman" w:hAnsi="Times New Roman" w:cs="Times New Roman"/>
          <w:sz w:val="24"/>
          <w:szCs w:val="24"/>
        </w:rPr>
        <w:t>Согласно Базисному учебному плану общеобразователь</w:t>
      </w:r>
      <w:r w:rsidRPr="00FA50D0">
        <w:rPr>
          <w:rFonts w:ascii="Times New Roman" w:hAnsi="Times New Roman" w:cs="Times New Roman"/>
          <w:sz w:val="24"/>
          <w:szCs w:val="24"/>
        </w:rPr>
        <w:softHyphen/>
        <w:t>ных учреждений Российской Федерации организация занятий по направлениям внеурочной деятельности является неотъ</w:t>
      </w:r>
      <w:r w:rsidRPr="00FA50D0">
        <w:rPr>
          <w:rFonts w:ascii="Times New Roman" w:hAnsi="Times New Roman" w:cs="Times New Roman"/>
          <w:sz w:val="24"/>
          <w:szCs w:val="24"/>
        </w:rPr>
        <w:softHyphen/>
        <w:t>емлемой частью образовательного процесса. Время, отводимое на внеурочную деятельность, используется по же</w:t>
      </w:r>
      <w:r w:rsidRPr="00FA50D0">
        <w:rPr>
          <w:rFonts w:ascii="Times New Roman" w:hAnsi="Times New Roman" w:cs="Times New Roman"/>
          <w:sz w:val="24"/>
          <w:szCs w:val="24"/>
        </w:rPr>
        <w:softHyphen/>
        <w:t>ланию обучающихся  в формах, отличных от урочной системы обучения. В Базисном учебном плане общеобразовательных учреждений Российской Федерации в числе основных</w:t>
      </w:r>
      <w:r w:rsidRPr="00FA50D0">
        <w:rPr>
          <w:rFonts w:ascii="Times New Roman" w:eastAsia="Trebuchet MS" w:hAnsi="Times New Roman" w:cs="Times New Roman"/>
          <w:i/>
          <w:iCs/>
          <w:sz w:val="24"/>
          <w:szCs w:val="24"/>
          <w:shd w:val="clear" w:color="auto" w:fill="FFFFFF"/>
        </w:rPr>
        <w:t xml:space="preserve"> на</w:t>
      </w:r>
      <w:r w:rsidRPr="00FA50D0">
        <w:rPr>
          <w:rFonts w:ascii="Times New Roman" w:eastAsia="Trebuchet MS" w:hAnsi="Times New Roman" w:cs="Times New Roman"/>
          <w:i/>
          <w:iCs/>
          <w:sz w:val="24"/>
          <w:szCs w:val="24"/>
          <w:shd w:val="clear" w:color="auto" w:fill="FFFFFF"/>
        </w:rPr>
        <w:softHyphen/>
        <w:t>правлений внеурочной деятельности</w:t>
      </w:r>
      <w:r w:rsidRPr="00FA50D0">
        <w:rPr>
          <w:rFonts w:ascii="Times New Roman" w:hAnsi="Times New Roman" w:cs="Times New Roman"/>
          <w:sz w:val="24"/>
          <w:szCs w:val="24"/>
        </w:rPr>
        <w:t xml:space="preserve"> выделено спортивно - оздоровительное направление. </w:t>
      </w:r>
      <w:r w:rsidRPr="00FA5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составлена на основании  следующих нормативных документов:</w:t>
      </w:r>
    </w:p>
    <w:p w:rsidR="00DF28E9" w:rsidRPr="00FA50D0" w:rsidRDefault="00DF28E9" w:rsidP="00DF28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Региональной экспериментальной</w:t>
      </w:r>
      <w:r w:rsidRPr="00FA50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5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Комплексной программой по физическому </w:t>
      </w:r>
      <w:bookmarkStart w:id="0" w:name="_GoBack"/>
      <w:bookmarkEnd w:id="0"/>
      <w:r w:rsidRPr="00FA5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воспитанию</w:t>
      </w:r>
      <w:r w:rsidRPr="00FA50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(. </w:t>
      </w:r>
      <w:r w:rsidRPr="00FA5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Ученым</w:t>
      </w:r>
      <w:r w:rsidRPr="00FA50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7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Советом</w:t>
      </w:r>
      <w:r w:rsidRPr="00FA50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5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1-11кл), утвежд КРИППО Протокол №5 от 04.09.2014г</w:t>
      </w:r>
      <w:r w:rsidRPr="00FA50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DF28E9" w:rsidRPr="00FA50D0" w:rsidRDefault="00DF28E9" w:rsidP="00DF28E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«Физическая культура 5 – 9 классы»   Автор: Матвеев А.П.</w:t>
      </w:r>
    </w:p>
    <w:p w:rsidR="00DF28E9" w:rsidRPr="00FA50D0" w:rsidRDefault="00DF28E9" w:rsidP="00DF2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проведение теоретических и практических занятий, участие в соревнованиях, подготовку физкультурных организаторов (инструкторов и судей)  для школьных коллективов физической культуры.</w:t>
      </w:r>
      <w:r w:rsidRPr="00FA5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Используется  как самостоятельный блок в системе дополнительного образования во внеурочное время.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</w:t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перечень рекомендуемых подвижных и спортивных игр, перечень упражнений для овладения техникой и тактикой игры в волейбол и баскетбол, мини-футбол.  При правильной методике проведения игр и эстафет они с успехом используются для воздействия на различные системы организма, развивают ловкость, быстроту реакции, способность приспосабливаться к меняющимся условиям, повышают эмоциональный уровень.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программный материал направлен на решение оздоровительных задач, развитие физических качеств, формирование двигательных умений и навыков, освоение обучающимися теоретических знаний.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разумное увеличение двигательной активности и обеспечивает физическую подготовку, необходимую при переводе обучающихся в подготовительную и основную медицинские группы для дальнейшего физического совершенствования.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занятий на каждом этапе должно быть связано с содержанием предыдущего и последующего этапов, поэтому используется не столько предметный способ прохождения материала (поочередно по видам), сколько комплексный, предусматривающий применение одновременно средств 2-3 видов физической подготовки.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Комплексность содержания занятий обеспечивает их значительную эффективность и непрерывность развития у обучающихся основных физических качеств, повышения уровня функциональных возможностей и физической подготовленности.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внеурочной деятельности «Волейбол» для 9 класса направлена на содействие улучшению здоровья учащихся и на этой основе обеспечения нормального физического развития растущего организма и разностороннюю физическую подготовленность. Приобретение учащимися необходимых знаний, умений, навыков для самостоятельного использования физических упражнений, закаливающих средств и </w:t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гигиенических требований с целью поддержания высокой работоспособности во всех периодах жизни, а также воспитания навыков для самостоятельных занятий и умения вести здоровый образ жизни. Развивать физические качества, необходимые для овладения игрой волейбол, придерживаться принципов гармоничности, оздоровительной направленности учебного процесса.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направлена на привитие учащимися умения правильно выполнять основные технические приемы и тактические действия, обеспечение разносторонней физической подготовки. Направленность программы – спортивно-оздоровительная. Возраст детей – 14-15 лет. Сроки реализации программы – один год. Форма обучения - групповая.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занятий – 1 час в неделю (34 часа всего).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pStyle w:val="a3"/>
        <w:keepNext/>
        <w:keepLines/>
        <w:numPr>
          <w:ilvl w:val="0"/>
          <w:numId w:val="2"/>
        </w:num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ПЛАНИРУЕМЫЙ РЕЗУЛЬТАТ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к результатам освоения образовательных программ общего образования Федеральных государственных образовательных стандартов программа «Волейбол» направлена на достижение обучающимися личностных, метапредметных и предметных результатов. Личностные результаты формируются за счёт освоения программы и направлены на готовность и способность обучающихся к духовно-нравственному развитию и саморазвитию и личностному самоопределению, формированию основ гражданственности, мотивации к обучению и познанию средствами волейбола, накоплению необходимых знаний, ценностных установок, отражающих их индивидуальные позиции, социальные компетенции, личностные качества. Метапредметные результаты включают сформированные на базе освоения программы, в единстве с программным материалом других образовательных дисциплин, универсальные компетенции для их активного применения в учебной, познавательной и социальной практике, самостоятельность планирования и осуществления учебной деятельности, сотрудничества с педагогами и сверстниками, построение индивидуальной образовательной траектории.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характеризуют опыт учеников, который приобретается, закрепляется и совершенствуется в процессе освоения программы. Предметные результаты проявляются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средствами волейбола, с учебной, игровой и соревновательной деятельностью по волейболу. </w:t>
      </w:r>
    </w:p>
    <w:p w:rsidR="00DF28E9" w:rsidRPr="00FA50D0" w:rsidRDefault="00DF28E9" w:rsidP="00DF28E9">
      <w:pPr>
        <w:pStyle w:val="a3"/>
        <w:keepNext/>
        <w:keepLines/>
        <w:spacing w:after="0"/>
        <w:ind w:left="3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данного курса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формирование уважительного отношения к иному мнению, истории и культуре других народов;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формирование эстетических потребностей, ценностей и чувств;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формирование мотивов учебной деятельности и личностного смысла учения;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овладение навыками сотрудничества с взрослыми и сверстниками; - формирование этических чувств доброжелательности и эмоционально-нравственной отзывчивости, понимания и сопереживания чувствам других людей;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- формирование умения использовать знания об индивидуальных особенностях физического развития и физической подготовленности, о соответствии их возрастным и половым нормативам;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владение знаниями о функциональных возможностях организма,  способах профилактики заболеваний и перенапряжения средствами физической культуры;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проявление положительных качеств личности и управление своими эмоциями в различных (нестандартных) ситуациях и условиях; - проявление дисциплинированности, внимательности, трудолюбия и упорства в достижении поставленных целей;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установки на безопасный, здоровый образ жизни,  наличие мотивации к творческому труду, работе на результат.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Бережное обращение с инвентарем и оборудованием, соблюдение требований технике безопасности к местам проведения. Оказание помощи тренеру в проведении занятия (расстановка инвентаря, уборка рабочего места), проведение инструктажей на каждом уроке).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результаты характеризуют уровень сформированности универсальных учебных действий учащихся, проявляющихся в познавательной и практической деятельности, и отражают: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овладение способностью принимать и сохранять цели и задачи учебной деятельности, поиска средств ее осуществления в разных формах и видах физкультурной деятельности;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формирование умения планировать, контролировать и оценивать учебные действия в соответствии с поставленной задачей и условием ее реализации;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определять наиболее эффективные способы достижения результата;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формирование умения понимать причины успеха или неуспеха учебной деятельности и способности конструктивно действовать даже в ситуациях неуспеха;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продуктивное сотрудничество (общение, взаимодействие) со сверстниками при решении задач на уроках и во внеурочной и внешкольной физкультурной деятельности; </w:t>
      </w:r>
    </w:p>
    <w:p w:rsidR="00DF28E9" w:rsidRPr="00FA50D0" w:rsidRDefault="00DF28E9" w:rsidP="00DF28E9">
      <w:pPr>
        <w:keepNext/>
        <w:keepLines/>
        <w:spacing w:after="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умение осуществлять информационную, познавательную и практическую деятельность с использованием различных средств информации и коммуникации; </w:t>
      </w:r>
    </w:p>
    <w:p w:rsidR="00DF28E9" w:rsidRPr="00FA50D0" w:rsidRDefault="00DF28E9" w:rsidP="00DF28E9">
      <w:pPr>
        <w:keepNext/>
        <w:keepLines/>
        <w:spacing w:after="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понимания красоты телосложения и осанки человека в соответствии с культурными образцами и эстетическими канонами, формирование физической красоты с позиции укрепления и сохранения здоровья;</w:t>
      </w:r>
    </w:p>
    <w:p w:rsidR="00DF28E9" w:rsidRPr="00FA50D0" w:rsidRDefault="00DF28E9" w:rsidP="00DF28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Предметные результаты 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 программы отражают опыт учащихся в физкультурной деятельности, а именно: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знаний о роли физической культуры для укрепления здоровья (физического, социального и психического), о положительном влиянии физической культуры на развитие человека (физическое, интеллектуальное, эмоциональное, 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социальное), о физической культуре и здоровье как факторах успешной учебы и социализации;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организовывать здоровьеформирующую и здоровьесберегающую жизнедеятельность (режим дня, утренняя зарядка, оздоровительные мероприятия, спортивные игры и т. д.);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(быстроты, координации, гибкости, выносливости);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обнаружение ошибок при выполнении учебных заданий, отбор способов их исправления;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планирование занятий физическими упражнениями в режиме дня, организация отдыха и досуга с использованием средств легкой атлетики;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изложение фактов истории развития легкой атлетики, Олимпийских игр;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основных физических качеств;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организация и проведение со сверстниками спортивных игр, эстафет; смотров – конкурсов по видам легкой атлетики, спортивно-оздоровительных мероприятий и соревнований;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осуществление объективного судейства соревнований своих сверстников;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анализ и объективная оценка результатов собственного труда, поиск возможностей и способов их улучшения; 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жизненно важных двигательных навыков и умений разными способами, в различных условиях.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личностные результаты для учеников 9 класса: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чувство гордости за спортивную державу – Россию через достижения национальной сборной команды страны по волейболу;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-проявлять уважительные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-проявлять положительные качества личности и управлять своими эмоциями в различных (нестандартных) ситуациях и условиях;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-уметь избегать конфликтных ситуаций и находить выходы из спорных ситуаций;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-проявлять дисциплинированность, трудолюбие и упорство для достижения поставленных целей на основе представлений о нравственных нормах, социальной справедливости и свободе;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способность принимать и осваивать социальную роль ученика;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-оказывать помощь своим сверстникам, находя с ними общий язык и общие интересы;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учебного года учащиеся должны знать и уметь: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-об особенностях истории возникновения и развития волейбола;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-о влиянии занятий волейболом на физическое развитие;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правилах игры в волейбол;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-о физических качествах и правилах их тестирования;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 основах личной гигиены, причины травматизма при занятиях волейболом и правила его предупреждения;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-об основах судейства игры волейбол;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технические приёмы в волейболе;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-владеть тактическими приемами волейбола;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-играть в волейбол по правилам соревнований;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-уметь организовать самостоятельные занятия по волейболу;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-участвовать в соревнованиях.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Учащиеся должны   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</w:t>
      </w:r>
      <w:r w:rsidRPr="00FA50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знать: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Теоретические и методические основы системы физического воспитания.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Анатомо-физиологические особенности развития организма детей и влияние различных упражнений на развитие организма.   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Технику и тактику игры, методы обучения.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Правила соревнований, методику организации и проведения соревнований различного уровня.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Методику записи игр, обработки и анализа собранного материала.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Методические приемы обучения групповым и командным действиям.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Методы врачебного контроля в процессе учебно-тренировочных занятий и соревнований.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Систему управления физкультурным движением в стране.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</w:t>
      </w:r>
      <w:r w:rsidRPr="00FA50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уметь:</w:t>
      </w:r>
    </w:p>
    <w:p w:rsidR="00DF28E9" w:rsidRPr="00FA50D0" w:rsidRDefault="00DF28E9" w:rsidP="00DF28E9">
      <w:pPr>
        <w:pStyle w:val="a3"/>
        <w:numPr>
          <w:ilvl w:val="1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воспитательную работу с учащимися, помогать адаптироваться вновь прибывшими.</w:t>
      </w: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Овладеть навыками судейства.</w:t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Обучить техническим приемам, подбирать упражнения для исправления ошибок в технике. </w:t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Уметь определять и исправлять ошибки у игроков и у самих себя. </w:t>
      </w:r>
    </w:p>
    <w:p w:rsidR="00DF28E9" w:rsidRPr="00FA50D0" w:rsidRDefault="00DF28E9" w:rsidP="00DF28E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1.формирование установок здорового образа жизни;</w:t>
      </w:r>
    </w:p>
    <w:p w:rsidR="00DF28E9" w:rsidRPr="00FA50D0" w:rsidRDefault="00DF28E9" w:rsidP="00DF28E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2.формирование навыков самоконтроля, самонаблюдения и саморегуляции;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3.снижение заболеваемости простудными заболеваниями и гриппом;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4.знание и соблюдение правил игр;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5.знание правил спортивных игр (пионербол, баскетбол, мини-футбол);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6.умение играть в спортивные игры (пионербол, баскетбол, мини-футбол);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7.воспитание и формирование лидерских качеств личности, способной   взаимодействовать в команде;</w:t>
      </w:r>
    </w:p>
    <w:p w:rsidR="00DF28E9" w:rsidRPr="00FA50D0" w:rsidRDefault="00DF28E9" w:rsidP="00DF28E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вредных привычек.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A50D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 СОДЕРЖАНИЕ КУРСА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программы дается в трех разделах: основы знаний; общая и специальная физическая подготовка; техника и тактика игры.</w:t>
      </w:r>
    </w:p>
    <w:p w:rsidR="00DF28E9" w:rsidRPr="00FA50D0" w:rsidRDefault="00DF28E9" w:rsidP="00DF28E9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разделе «Основы знаний» представлен материал по истории развития волейбола, правила соревнований.</w:t>
      </w:r>
    </w:p>
    <w:p w:rsidR="00DF28E9" w:rsidRPr="00FA50D0" w:rsidRDefault="00DF28E9" w:rsidP="00DF28E9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В разделе «Общая и специальная физическая подготовка» даны упражнения, которые способствуют формированию общей культуры движений, подготавливают организм к физической деятельности, развивают определенные двигательные качества.</w:t>
      </w:r>
    </w:p>
    <w:p w:rsidR="00DF28E9" w:rsidRPr="00FA50D0" w:rsidRDefault="00DF28E9" w:rsidP="00DF2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разделе «Техника и тактика игры» представлен материал, способствующий обучению техническим и тактическим приемам игры.</w:t>
      </w:r>
    </w:p>
    <w:p w:rsidR="00DF28E9" w:rsidRPr="00FA50D0" w:rsidRDefault="00DF28E9" w:rsidP="00DF28E9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конце обучения учащиеся должны знать правила игры и принимать участие в соревнованиях между сверстниками.</w:t>
      </w:r>
    </w:p>
    <w:p w:rsidR="00DF28E9" w:rsidRPr="00FA50D0" w:rsidRDefault="00DF28E9" w:rsidP="00DF28E9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Содержание самостоятельной работы включает в себя выполнение комплексов упражнений для повышения общей и специальной физической подготовки.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Общая физическая подготовка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Упражнения  для  формирования  осанки.  Общеукрепляющие  упражнения  с  предметами  и  без  предметов.  Бег  с  ускорением  на  30, 40, 50 метров.  Бег  с  высокого  старта  на  60 - 100 метров.  Бег  с  преодолением  препятствий.  Челночный  бег 3х10 метров, 6х10 метров, длительный  бег  10-12 минут.  Опорные  прыжки, со  скакалкой, в  длину  с  места  и  с разбега, в  высоту  с  разбега, напрыгивание  и  прыжки  в  глубину.  Метание  малого  мяча  на  дальность  и  в  цель,  метание  на  дальность  отскока  от  стены, щита.  Броски  набивного  мяча  1 кг. Силовые  упражнения: лазание, подтягивание  сериями, переворот  в  упор. Акробатическая  комбинация.  Упражнения  с  гантелями. Длинные  кувырки  через  препятствия  высотой  60 см.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Волейбол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A50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Основы  знаний.  </w:t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 качества  человека  и  их  развитие. Приёмы  силовой  подготовки.  Основные  способы  регулирования  физической  нагрузки: по  скорости  и  продолжительности  выполнения  упражнений.                                            </w:t>
      </w:r>
    </w:p>
    <w:p w:rsidR="00DF28E9" w:rsidRPr="00FA50D0" w:rsidRDefault="00DF28E9" w:rsidP="00DF28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</w:t>
      </w:r>
      <w:r w:rsidRPr="00FA50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Специальная  подготовка.  </w:t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  мяча  снизу  двумя  руками.  Передача  мяча  сверху  двумя  руками  через  сетку.  Передача  мяча  с  собственным  подбрасыванием  на  месте  после  небольших  перемещений.  Нижняя  прямая  подача.   Подвижные  игры: «Не  давай  мяча  водящему», «Пионербол».</w:t>
      </w:r>
    </w:p>
    <w:p w:rsidR="00DF28E9" w:rsidRPr="00FA50D0" w:rsidRDefault="00DF28E9" w:rsidP="00DF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 Ожидаемый результат</w:t>
      </w:r>
    </w:p>
    <w:p w:rsidR="00DF28E9" w:rsidRPr="00FA50D0" w:rsidRDefault="00DF28E9" w:rsidP="00DF28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интересов и положительное эмоционально-ценностное отношение к спортивно-оздоровительной деятельности;</w:t>
      </w:r>
    </w:p>
    <w:p w:rsidR="00DF28E9" w:rsidRPr="00FA50D0" w:rsidRDefault="00DF28E9" w:rsidP="00DF28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выбирать, организовывать и проводить спортивную или подвижную игру с учётом особенностей участников, условий и обстоятельств;  </w:t>
      </w:r>
    </w:p>
    <w:p w:rsidR="00DF28E9" w:rsidRPr="00FA50D0" w:rsidRDefault="00DF28E9" w:rsidP="00DF28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чувства коллективизма; </w:t>
      </w:r>
    </w:p>
    <w:p w:rsidR="00DF28E9" w:rsidRPr="00FA50D0" w:rsidRDefault="00DF28E9" w:rsidP="002675A8">
      <w:pPr>
        <w:numPr>
          <w:ilvl w:val="0"/>
          <w:numId w:val="4"/>
        </w:numPr>
        <w:spacing w:after="0" w:line="240" w:lineRule="auto"/>
        <w:ind w:left="7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о физической культуре и спорте, истории и современном развитии, роли в формировании здорового образа жизни.</w:t>
      </w:r>
    </w:p>
    <w:p w:rsidR="00DF28E9" w:rsidRPr="00FA50D0" w:rsidRDefault="00DF28E9" w:rsidP="00DF28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подбирать упражнения для развития внимания, ловкости, быстроты реакции, умения ориентироваться в пространстве;</w:t>
      </w:r>
    </w:p>
    <w:p w:rsidR="00DF28E9" w:rsidRPr="00FA50D0" w:rsidRDefault="00DF28E9" w:rsidP="00DF28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 культуры игрового общения, ценностного отношения к подвижным и спортивным  играм.</w:t>
      </w:r>
    </w:p>
    <w:p w:rsidR="00DF28E9" w:rsidRDefault="00DF28E9" w:rsidP="00DF28E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Default="00DF28E9" w:rsidP="00DF28E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2675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pStyle w:val="a3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3.ТЕМАТИЧЕСКОЕ ПЛАНИРОВАНИЕ 9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2186"/>
        <w:gridCol w:w="652"/>
        <w:gridCol w:w="1522"/>
        <w:gridCol w:w="1579"/>
        <w:gridCol w:w="3077"/>
      </w:tblGrid>
      <w:tr w:rsidR="00DF28E9" w:rsidRPr="00FA50D0" w:rsidTr="0057074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Знания о волейболе</w:t>
            </w: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и развития волейбола. Правила соревнований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3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3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Способы самостоятельной деятельности</w:t>
            </w: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развитие и его измерение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6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Спортивно-оздоровительная деятельность</w:t>
            </w: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действия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17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Тактические действия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8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25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8E9" w:rsidRPr="00FA50D0" w:rsidTr="0057074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34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33 </w:t>
            </w:r>
          </w:p>
        </w:tc>
        <w:tc>
          <w:tcPr>
            <w:tcW w:w="0" w:type="auto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28E9" w:rsidRPr="00FA50D0" w:rsidRDefault="00DF28E9" w:rsidP="00DF28E9">
      <w:pPr>
        <w:spacing w:after="0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8E9" w:rsidRPr="00FA50D0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A5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ПОУРОЧНОЕ ПЛАНИРОВАНИЕ 9 КЛАСС</w:t>
      </w:r>
    </w:p>
    <w:tbl>
      <w:tblPr>
        <w:tblW w:w="8924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"/>
        <w:gridCol w:w="5370"/>
        <w:gridCol w:w="527"/>
        <w:gridCol w:w="80"/>
        <w:gridCol w:w="284"/>
        <w:gridCol w:w="80"/>
        <w:gridCol w:w="2252"/>
      </w:tblGrid>
      <w:tr w:rsidR="00DF28E9" w:rsidRPr="00FA50D0" w:rsidTr="00570749">
        <w:trPr>
          <w:gridAfter w:val="6"/>
          <w:wAfter w:w="8548" w:type="dxa"/>
          <w:trHeight w:val="276"/>
          <w:tblCellSpacing w:w="15" w:type="dxa"/>
        </w:trPr>
        <w:tc>
          <w:tcPr>
            <w:tcW w:w="286" w:type="dxa"/>
            <w:vMerge w:val="restart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8E9" w:rsidRPr="00FA50D0" w:rsidTr="00570749">
        <w:trPr>
          <w:gridAfter w:val="6"/>
          <w:wAfter w:w="8548" w:type="dxa"/>
          <w:trHeight w:val="276"/>
          <w:tblCellSpacing w:w="15" w:type="dxa"/>
        </w:trPr>
        <w:tc>
          <w:tcPr>
            <w:tcW w:w="286" w:type="dxa"/>
            <w:vMerge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и развития мирового волейбола. Т. Б. на занятиях по волейболу.  Передвижения без мяча.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Истрия возникновения и развития мирового волейбола. Передача мяча снизу двумя руками вперёд. 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отечественного волейбола. Передачи мяча  сверху двумя руками над собой. 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отечественного волейбола. Передачи мяча сверху двумя руками назад. 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отечественного волейбола. Передачи мяча в прыжке.             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травматизма. Приём и передача мяча двумя руками снизу. 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доврачебной помощи. Приём мяча сверху двумя руками с перекатом на спину.</w:t>
            </w:r>
          </w:p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Официальные правила. Приём мяча одной рукой с последующим перекатом в сторону.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FA50D0" w:rsidTr="00570749">
        <w:trPr>
          <w:tblCellSpacing w:w="15" w:type="dxa"/>
        </w:trPr>
        <w:tc>
          <w:tcPr>
            <w:tcW w:w="286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4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ьные правила. </w:t>
            </w: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Передачи мяча по парам.               </w:t>
            </w:r>
          </w:p>
        </w:tc>
        <w:tc>
          <w:tcPr>
            <w:tcW w:w="49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FA50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</w:tbl>
    <w:p w:rsidR="00DF28E9" w:rsidRPr="00FA50D0" w:rsidRDefault="00DF28E9" w:rsidP="00DF28E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5416"/>
        <w:gridCol w:w="360"/>
        <w:gridCol w:w="180"/>
        <w:gridCol w:w="300"/>
        <w:gridCol w:w="66"/>
        <w:gridCol w:w="2808"/>
      </w:tblGrid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правила. Передачи мяча в тройках.    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Официальные правила. Техника нападающего удара.    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правила. Техника нападающего удара.  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правила. Индивидуальное блокирование.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правила. Групповое блокирование.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специальных контрольных нормативов.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Жесты судьи. Индивидуальные тактические действия в защите.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Жесты судьи. Групповые тактические действия в защите.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Жесты судьи. Командные тактические действия в защите.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соревнований. Индивидуальные тактические действия в нападении.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соревнований. Групповые тактические действия в нападении.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                 соревнований. Командные тактические действия в нападении.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соревнований. Совершенствование техники приёма и передачи мяча сверху.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соревнований. Совершенствование техники приёма и передачи мяча снизу.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соревнований. Совершенствование техники подач.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с мячом. Совершенствование техники подач.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с мячом. Совершенствование тактических действий в защите.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тактических действий в нападении.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и командные технические действия в нападении.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Судейская практика. Групповые и командные технические действия в защите.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Судейская практика. Совершенствование технических действий в игре.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Судейская практика. Совершенствование технических действий в игре.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Судейская практика. Совершенствование тактических действий в игре.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Судейская практика. Совершенствование тактических действий в игре.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специальных контрольных нормативов.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214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https://resh.edu.ru/subject/9/</w:t>
              </w:r>
            </w:hyperlink>
          </w:p>
        </w:tc>
      </w:tr>
      <w:tr w:rsidR="00DF28E9" w:rsidRPr="002145E9" w:rsidTr="0057074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34 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45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28E9" w:rsidRPr="00FA50D0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28E9" w:rsidRPr="002145E9" w:rsidRDefault="00DF28E9" w:rsidP="00570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F28E9" w:rsidRPr="00FA50D0" w:rsidRDefault="00DF28E9" w:rsidP="00DF28E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DF28E9" w:rsidRPr="00FA50D0" w:rsidRDefault="00DF28E9" w:rsidP="00DF28E9">
      <w:pPr>
        <w:shd w:val="clear" w:color="auto" w:fill="FFFFFF"/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DF28E9" w:rsidRPr="00FA50D0" w:rsidRDefault="00DF28E9" w:rsidP="00DF28E9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50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Физическая культура, 8-9 класс/Матвеев А.П., Акционерное общество «Издательство «Просвещение»; </w:t>
      </w:r>
    </w:p>
    <w:p w:rsidR="00DF28E9" w:rsidRPr="00FA50D0" w:rsidRDefault="00DF28E9" w:rsidP="00DF28E9">
      <w:pPr>
        <w:shd w:val="clear" w:color="auto" w:fill="FFFFFF"/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A50D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DF28E9" w:rsidRPr="00FA50D0" w:rsidRDefault="00DF28E9" w:rsidP="00DF28E9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DF7"/>
        </w:rPr>
      </w:pPr>
      <w:r w:rsidRPr="00FA50D0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Физическая культура, 5-9 класс/Матвеев А.П.,</w:t>
      </w:r>
      <w:r w:rsidRPr="00FA50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DF7"/>
        </w:rPr>
        <w:t xml:space="preserve"> </w:t>
      </w:r>
      <w:r w:rsidRPr="00FA50D0">
        <w:rPr>
          <w:rFonts w:ascii="Times New Roman" w:eastAsia="Calibri" w:hAnsi="Times New Roman" w:cs="Times New Roman"/>
          <w:color w:val="000000"/>
          <w:sz w:val="24"/>
          <w:szCs w:val="24"/>
        </w:rPr>
        <w:t>Акционерное общество «Издательство «Просвещение»;</w:t>
      </w:r>
    </w:p>
    <w:p w:rsidR="00DF28E9" w:rsidRPr="00FA50D0" w:rsidRDefault="00DF28E9" w:rsidP="00DF28E9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50D0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Физическая культура, 5-9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FA50D0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Физическая культура, 5-9 класс/Гурьев С.В.; под редакцией Виленского М.Я., ООО «Русское слово-учебник»;</w:t>
      </w:r>
      <w:r w:rsidRPr="00FA50D0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Физическая культура. 5-9 класс/Виленский М.Я., Туревский И.М., Торочкова Т.Ю. и другие; под редакцией Виленского М.Я., Акционерное общество «Издательство «Просвещение»;</w:t>
      </w: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>2. «Физическая культура» Методические рекомендации 8-9 классы.  Москва «Просвещение» В. И. Лях.</w:t>
      </w: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Подвижные игры в школе. Москва «Просвещение».</w:t>
      </w: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Подвижные игры в спортзале. Ростов-на-Дону «Феникс».</w:t>
      </w: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>5. «Физкульт-ура! Ура! Ура!» Учебное пособие. Москва «Педагогическое общество России» Ю. Г. Каджаспиров.</w:t>
      </w: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образовательные ресурсы и ресурсы сети интернет.</w:t>
      </w: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hyperlink r:id="rId46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https://resh.tdu/ru/subject/9/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hyperlink r:id="rId47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https://gto.ru/norms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48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https://gto.ru/historu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hyperlink r:id="rId49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http://slovari.yandex.ru/dict/olympic</w:t>
        </w:r>
      </w:hyperlink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hyperlink r:id="rId50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http://www.olympic.ru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hyperlink r:id="rId51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http://www.infosport.ru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hyperlink r:id="rId52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http://lib.sportedu.ru/press/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hyperlink r:id="rId53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http://1-4.prosv.ru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hyperlink r:id="rId54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http://www.mon.gov.ru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hyperlink r:id="rId55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http://www.prosv.ru</w:t>
        </w:r>
      </w:hyperlink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hyperlink r:id="rId56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http://pro-basketball.ru</w:t>
        </w:r>
      </w:hyperlink>
    </w:p>
    <w:p w:rsidR="00DF28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hyperlink r:id="rId57" w:history="1">
        <w:r w:rsidRPr="002145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http://ru.wikipedia.org/wiki</w:t>
        </w:r>
      </w:hyperlink>
    </w:p>
    <w:p w:rsidR="00DF28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2145E9" w:rsidRDefault="00DF28E9" w:rsidP="00DF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E9" w:rsidRPr="00FA50D0" w:rsidRDefault="00DF28E9" w:rsidP="00DF28E9">
      <w:pPr>
        <w:tabs>
          <w:tab w:val="left" w:pos="284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DF28E9" w:rsidRPr="00FA50D0" w:rsidRDefault="00DF28E9" w:rsidP="00DF28E9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DF28E9" w:rsidRPr="00FA50D0" w:rsidRDefault="00DF28E9" w:rsidP="00DF28E9">
      <w:pPr>
        <w:tabs>
          <w:tab w:val="left" w:pos="284"/>
        </w:tabs>
        <w:autoSpaceDE w:val="0"/>
        <w:autoSpaceDN w:val="0"/>
        <w:spacing w:after="0" w:line="256" w:lineRule="auto"/>
        <w:ind w:right="7754"/>
        <w:rPr>
          <w:rFonts w:ascii="Times New Roman" w:eastAsia="Calibri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</w:p>
    <w:p w:rsidR="00DF28E9" w:rsidRPr="00FA50D0" w:rsidRDefault="00DF28E9" w:rsidP="00DF28E9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Стенка</w:t>
      </w:r>
      <w:r w:rsidRPr="00FA50D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</w:p>
    <w:p w:rsidR="00DF28E9" w:rsidRPr="00FA50D0" w:rsidRDefault="00DF28E9" w:rsidP="00DF28E9"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right="3401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Бревно гимнастическое напольное</w:t>
      </w:r>
      <w:r w:rsidRPr="00FA50D0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2976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Pr="00FA50D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навесного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3401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Скамья</w:t>
      </w:r>
      <w:r w:rsidRPr="00FA50D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атлетическая</w:t>
      </w:r>
      <w:r w:rsidRPr="00FA50D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наклонная</w:t>
      </w:r>
      <w:r w:rsidRPr="00FA50D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1842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Коврик гимнастический</w:t>
      </w:r>
      <w:r w:rsidRPr="00FA50D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  <w:r w:rsidRPr="00FA50D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Мяч набивной (1 кг, 2 кг)</w:t>
      </w:r>
      <w:r w:rsidRPr="00FA50D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  <w:r w:rsidRPr="00FA50D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Скакалка</w:t>
      </w:r>
      <w:r w:rsidRPr="00FA50D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FA50D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Палка гимнастическая</w:t>
      </w:r>
      <w:r w:rsidRPr="00FA50D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  <w:r w:rsidRPr="00FA50D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1842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lastRenderedPageBreak/>
        <w:t>Сетка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A50D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переноса малых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мячей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5458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Рулетка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измерительная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(10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м, 50 м)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708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Комплект щитов баскетбольных с кольцами и сеткой</w:t>
      </w:r>
      <w:r w:rsidRPr="00FA50D0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Щиты баскетбольные навесные с кольцами и сеткой</w:t>
      </w:r>
      <w:r w:rsidRPr="00FA50D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Мячи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баскетбольные для</w:t>
      </w:r>
      <w:r w:rsidRPr="00FA50D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мини-игры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6878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Сетка</w:t>
      </w:r>
      <w:r w:rsidRPr="00FA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0D0">
        <w:rPr>
          <w:rFonts w:ascii="Times New Roman" w:eastAsia="Times New Roman" w:hAnsi="Times New Roman" w:cs="Times New Roman"/>
          <w:sz w:val="24"/>
          <w:szCs w:val="24"/>
        </w:rPr>
        <w:t>волейбольная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2409"/>
        <w:rPr>
          <w:rFonts w:ascii="Times New Roman" w:eastAsia="Times New Roman" w:hAnsi="Times New Roman" w:cs="Times New Roman"/>
          <w:sz w:val="24"/>
          <w:szCs w:val="24"/>
        </w:rPr>
      </w:pPr>
      <w:r w:rsidRPr="00FA50D0">
        <w:rPr>
          <w:rFonts w:ascii="Times New Roman" w:eastAsia="Times New Roman" w:hAnsi="Times New Roman" w:cs="Times New Roman"/>
          <w:sz w:val="24"/>
          <w:szCs w:val="24"/>
        </w:rPr>
        <w:t>Мячи волейбольные</w:t>
      </w:r>
      <w:r w:rsidRPr="00FA50D0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DF28E9" w:rsidRPr="00FA50D0" w:rsidRDefault="00DF28E9" w:rsidP="00DF28E9">
      <w:pPr>
        <w:widowControl w:val="0"/>
        <w:autoSpaceDE w:val="0"/>
        <w:autoSpaceDN w:val="0"/>
        <w:spacing w:after="0" w:line="240" w:lineRule="auto"/>
        <w:ind w:right="708"/>
        <w:rPr>
          <w:rFonts w:ascii="Times New Roman" w:eastAsia="Times New Roman" w:hAnsi="Times New Roman" w:cs="Times New Roman"/>
          <w:sz w:val="24"/>
          <w:szCs w:val="24"/>
        </w:rPr>
      </w:pPr>
    </w:p>
    <w:p w:rsidR="00D60D66" w:rsidRDefault="00D60D66"/>
    <w:sectPr w:rsidR="00D60D66">
      <w:footerReference w:type="default" r:id="rId5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982" w:rsidRDefault="00BD5982" w:rsidP="00DF28E9">
      <w:pPr>
        <w:spacing w:after="0" w:line="240" w:lineRule="auto"/>
      </w:pPr>
      <w:r>
        <w:separator/>
      </w:r>
    </w:p>
  </w:endnote>
  <w:endnote w:type="continuationSeparator" w:id="0">
    <w:p w:rsidR="00BD5982" w:rsidRDefault="00BD5982" w:rsidP="00DF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352902"/>
      <w:docPartObj>
        <w:docPartGallery w:val="Page Numbers (Bottom of Page)"/>
        <w:docPartUnique/>
      </w:docPartObj>
    </w:sdtPr>
    <w:sdtContent>
      <w:p w:rsidR="00DF28E9" w:rsidRDefault="00DF28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C72">
          <w:rPr>
            <w:noProof/>
          </w:rPr>
          <w:t>1</w:t>
        </w:r>
        <w:r>
          <w:fldChar w:fldCharType="end"/>
        </w:r>
      </w:p>
    </w:sdtContent>
  </w:sdt>
  <w:p w:rsidR="00DF28E9" w:rsidRDefault="00DF28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982" w:rsidRDefault="00BD5982" w:rsidP="00DF28E9">
      <w:pPr>
        <w:spacing w:after="0" w:line="240" w:lineRule="auto"/>
      </w:pPr>
      <w:r>
        <w:separator/>
      </w:r>
    </w:p>
  </w:footnote>
  <w:footnote w:type="continuationSeparator" w:id="0">
    <w:p w:rsidR="00BD5982" w:rsidRDefault="00BD5982" w:rsidP="00DF2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C3A1A"/>
    <w:multiLevelType w:val="multilevel"/>
    <w:tmpl w:val="8D8A77E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81638"/>
    <w:multiLevelType w:val="hybridMultilevel"/>
    <w:tmpl w:val="603A00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21C53"/>
    <w:multiLevelType w:val="hybridMultilevel"/>
    <w:tmpl w:val="D5D4E382"/>
    <w:lvl w:ilvl="0" w:tplc="242C1D5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F6982"/>
    <w:multiLevelType w:val="multilevel"/>
    <w:tmpl w:val="F28A3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7B66A1"/>
    <w:multiLevelType w:val="multilevel"/>
    <w:tmpl w:val="0DB2AF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015"/>
    <w:rsid w:val="002675A8"/>
    <w:rsid w:val="00BD5982"/>
    <w:rsid w:val="00C85015"/>
    <w:rsid w:val="00D60D66"/>
    <w:rsid w:val="00DF28E9"/>
    <w:rsid w:val="00FB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F28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28E9"/>
  </w:style>
  <w:style w:type="paragraph" w:styleId="a6">
    <w:name w:val="footer"/>
    <w:basedOn w:val="a"/>
    <w:link w:val="a7"/>
    <w:uiPriority w:val="99"/>
    <w:unhideWhenUsed/>
    <w:rsid w:val="00DF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28E9"/>
  </w:style>
  <w:style w:type="paragraph" w:styleId="a8">
    <w:name w:val="Balloon Text"/>
    <w:basedOn w:val="a"/>
    <w:link w:val="a9"/>
    <w:uiPriority w:val="99"/>
    <w:semiHidden/>
    <w:unhideWhenUsed/>
    <w:rsid w:val="00267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7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F28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28E9"/>
  </w:style>
  <w:style w:type="paragraph" w:styleId="a6">
    <w:name w:val="footer"/>
    <w:basedOn w:val="a"/>
    <w:link w:val="a7"/>
    <w:uiPriority w:val="99"/>
    <w:unhideWhenUsed/>
    <w:rsid w:val="00DF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28E9"/>
  </w:style>
  <w:style w:type="paragraph" w:styleId="a8">
    <w:name w:val="Balloon Text"/>
    <w:basedOn w:val="a"/>
    <w:link w:val="a9"/>
    <w:uiPriority w:val="99"/>
    <w:semiHidden/>
    <w:unhideWhenUsed/>
    <w:rsid w:val="00267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7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s://resh.edu.ru/subject/9/&amp;sa=D&amp;source=editors&amp;ust=1756810933990263&amp;usg=AOvVaw2zYZ9Gl-WAGfwK4pMzC5xL" TargetMode="External"/><Relationship Id="rId18" Type="http://schemas.openxmlformats.org/officeDocument/2006/relationships/hyperlink" Target="https://www.google.com/url?q=https://resh.edu.ru/subject/9/&amp;sa=D&amp;source=editors&amp;ust=1756810933997792&amp;usg=AOvVaw3OmPI9CzAYbaz0fDBm6HYe" TargetMode="External"/><Relationship Id="rId26" Type="http://schemas.openxmlformats.org/officeDocument/2006/relationships/hyperlink" Target="https://www.google.com/url?q=https://resh.edu.ru/subject/9/&amp;sa=D&amp;source=editors&amp;ust=1756810934008003&amp;usg=AOvVaw0NjwvRV463k22eaD_jYrbL" TargetMode="External"/><Relationship Id="rId39" Type="http://schemas.openxmlformats.org/officeDocument/2006/relationships/hyperlink" Target="https://www.google.com/url?q=https://resh.edu.ru/subject/9/&amp;sa=D&amp;source=editors&amp;ust=1756810934028479&amp;usg=AOvVaw1_YFfAUS1MOz7DyD6z6Wiv" TargetMode="External"/><Relationship Id="rId21" Type="http://schemas.openxmlformats.org/officeDocument/2006/relationships/hyperlink" Target="https://www.google.com/url?q=https://resh.edu.ru/subject/9/&amp;sa=D&amp;source=editors&amp;ust=1756810934001758&amp;usg=AOvVaw3rKnlG5uGquzk8MCca5DaE" TargetMode="External"/><Relationship Id="rId34" Type="http://schemas.openxmlformats.org/officeDocument/2006/relationships/hyperlink" Target="https://www.google.com/url?q=https://resh.edu.ru/subject/9/&amp;sa=D&amp;source=editors&amp;ust=1756810934020996&amp;usg=AOvVaw20HDcKk1LcPbklPaZ7AjiD" TargetMode="External"/><Relationship Id="rId42" Type="http://schemas.openxmlformats.org/officeDocument/2006/relationships/hyperlink" Target="https://www.google.com/url?q=https://resh.edu.ru/subject/9/&amp;sa=D&amp;source=editors&amp;ust=1756810934033711&amp;usg=AOvVaw2c6bWmlVR4SYVoNYI0aWjb" TargetMode="External"/><Relationship Id="rId47" Type="http://schemas.openxmlformats.org/officeDocument/2006/relationships/hyperlink" Target="https://www.google.com/url?q=https://gto.ru/norms&amp;sa=D&amp;source=editors&amp;ust=1756810934041358&amp;usg=AOvVaw1x8LDybOYfk6t1H3dgzWGB" TargetMode="External"/><Relationship Id="rId50" Type="http://schemas.openxmlformats.org/officeDocument/2006/relationships/hyperlink" Target="https://www.google.com/url?q=http://www.olympic.ru&amp;sa=D&amp;source=editors&amp;ust=1756810934041852&amp;usg=AOvVaw3a7eTDtVkPhszGWj_hOkkR" TargetMode="External"/><Relationship Id="rId55" Type="http://schemas.openxmlformats.org/officeDocument/2006/relationships/hyperlink" Target="https://www.google.com/url?q=http://www.prosv.ru&amp;sa=D&amp;source=editors&amp;ust=1756810934042559&amp;usg=AOvVaw2E2iuVk3oPjfx1bfE9sSz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s://resh.edu.ru/subject/9/&amp;sa=D&amp;source=editors&amp;ust=1756810933988663&amp;usg=AOvVaw2MZ6kRyo2EO-7Ukp7seO7I" TargetMode="External"/><Relationship Id="rId17" Type="http://schemas.openxmlformats.org/officeDocument/2006/relationships/hyperlink" Target="https://www.google.com/url?q=https://resh.edu.ru/subject/9/&amp;sa=D&amp;source=editors&amp;ust=1756810933996013&amp;usg=AOvVaw0IeWidY3d1TnQGapWwTsVG" TargetMode="External"/><Relationship Id="rId25" Type="http://schemas.openxmlformats.org/officeDocument/2006/relationships/hyperlink" Target="https://www.google.com/url?q=https://resh.edu.ru/subject/9/&amp;sa=D&amp;source=editors&amp;ust=1756810934006630&amp;usg=AOvVaw1UfQWcAYdBPIQzJ2CqF-6P" TargetMode="External"/><Relationship Id="rId33" Type="http://schemas.openxmlformats.org/officeDocument/2006/relationships/hyperlink" Target="https://www.google.com/url?q=https://resh.edu.ru/subject/9/&amp;sa=D&amp;source=editors&amp;ust=1756810934019120&amp;usg=AOvVaw38X4P9ejO1uW7QGyf3MjbE" TargetMode="External"/><Relationship Id="rId38" Type="http://schemas.openxmlformats.org/officeDocument/2006/relationships/hyperlink" Target="https://www.google.com/url?q=https://resh.edu.ru/subject/9/&amp;sa=D&amp;source=editors&amp;ust=1756810934026878&amp;usg=AOvVaw0aJ0mfMHW5RMkhhc-szt4J" TargetMode="External"/><Relationship Id="rId46" Type="http://schemas.openxmlformats.org/officeDocument/2006/relationships/hyperlink" Target="https://www.google.com/url?q=https://resh.tdu/ru/subject/9/&amp;sa=D&amp;source=editors&amp;ust=1756810934041193&amp;usg=AOvVaw2Q8Y2_Yh7LM4YDEt_Y7Vbs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://resh.edu.ru/subject/9/&amp;sa=D&amp;source=editors&amp;ust=1756810933994580&amp;usg=AOvVaw0eiCFg8V4XgUZ8rovGTOT0" TargetMode="External"/><Relationship Id="rId20" Type="http://schemas.openxmlformats.org/officeDocument/2006/relationships/hyperlink" Target="https://www.google.com/url?q=https://resh.edu.ru/subject/9/&amp;sa=D&amp;source=editors&amp;ust=1756810933999280&amp;usg=AOvVaw2Jv3w-dk6w0SMyxFxJV1dp" TargetMode="External"/><Relationship Id="rId29" Type="http://schemas.openxmlformats.org/officeDocument/2006/relationships/hyperlink" Target="https://www.google.com/url?q=https://resh.edu.ru/subject/9/&amp;sa=D&amp;source=editors&amp;ust=1756810934012025&amp;usg=AOvVaw2e3XN80FxIwo9GXSbSewuX" TargetMode="External"/><Relationship Id="rId41" Type="http://schemas.openxmlformats.org/officeDocument/2006/relationships/hyperlink" Target="https://www.google.com/url?q=https://resh.edu.ru/subject/9/&amp;sa=D&amp;source=editors&amp;ust=1756810934031874&amp;usg=AOvVaw1S2B0ZBAWoQwJ5p6DZgDWI" TargetMode="External"/><Relationship Id="rId54" Type="http://schemas.openxmlformats.org/officeDocument/2006/relationships/hyperlink" Target="https://www.google.com/url?q=http://www.mon.gov.ru&amp;sa=D&amp;source=editors&amp;ust=1756810934042448&amp;usg=AOvVaw13OyWy-RvplidGQG4lt1Av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s://resh.edu.ru/subject/9/&amp;sa=D&amp;source=editors&amp;ust=1756810933983185&amp;usg=AOvVaw2LkS9oDGJPxN3DZqYsCXTF" TargetMode="External"/><Relationship Id="rId24" Type="http://schemas.openxmlformats.org/officeDocument/2006/relationships/hyperlink" Target="https://www.google.com/url?q=https://resh.edu.ru/subject/9/&amp;sa=D&amp;source=editors&amp;ust=1756810934005444&amp;usg=AOvVaw1TESJAt9U2ZebDEFmG1zB_" TargetMode="External"/><Relationship Id="rId32" Type="http://schemas.openxmlformats.org/officeDocument/2006/relationships/hyperlink" Target="https://www.google.com/url?q=https://resh.edu.ru/subject/9/&amp;sa=D&amp;source=editors&amp;ust=1756810934017121&amp;usg=AOvVaw0LqwtWjICIgDBKwP9pcEd6" TargetMode="External"/><Relationship Id="rId37" Type="http://schemas.openxmlformats.org/officeDocument/2006/relationships/hyperlink" Target="https://www.google.com/url?q=https://resh.edu.ru/subject/9/&amp;sa=D&amp;source=editors&amp;ust=1756810934025466&amp;usg=AOvVaw3kiZQihotjq9YqfaOe1Ef9" TargetMode="External"/><Relationship Id="rId40" Type="http://schemas.openxmlformats.org/officeDocument/2006/relationships/hyperlink" Target="https://www.google.com/url?q=https://resh.edu.ru/subject/9/&amp;sa=D&amp;source=editors&amp;ust=1756810934030236&amp;usg=AOvVaw0y2HeL03gJpWaE2ajQXSDb" TargetMode="External"/><Relationship Id="rId45" Type="http://schemas.openxmlformats.org/officeDocument/2006/relationships/hyperlink" Target="https://www.google.com/url?q=https://resh.edu.ru/subject/9/&amp;sa=D&amp;source=editors&amp;ust=1756810934038472&amp;usg=AOvVaw05Iq9gscx7YibazcqSo5Sf" TargetMode="External"/><Relationship Id="rId53" Type="http://schemas.openxmlformats.org/officeDocument/2006/relationships/hyperlink" Target="https://www.google.com/url?q=http://1-4.prosv.ru&amp;sa=D&amp;source=editors&amp;ust=1756810934042318&amp;usg=AOvVaw2x0LtIq_N1E23jPcZ7zLLL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s://resh.edu.ru/subject/9/&amp;sa=D&amp;source=editors&amp;ust=1756810933993209&amp;usg=AOvVaw2IhfGtAi1MNUdZn62rSuKf" TargetMode="External"/><Relationship Id="rId23" Type="http://schemas.openxmlformats.org/officeDocument/2006/relationships/hyperlink" Target="https://www.google.com/url?q=https://resh.edu.ru/subject/9/&amp;sa=D&amp;source=editors&amp;ust=1756810934004243&amp;usg=AOvVaw3IM_TxHSSvnH6awG1e8ytK" TargetMode="External"/><Relationship Id="rId28" Type="http://schemas.openxmlformats.org/officeDocument/2006/relationships/hyperlink" Target="https://www.google.com/url?q=https://resh.edu.ru/subject/9/&amp;sa=D&amp;source=editors&amp;ust=1756810934010549&amp;usg=AOvVaw20njl0bameUjhsxour90V8" TargetMode="External"/><Relationship Id="rId36" Type="http://schemas.openxmlformats.org/officeDocument/2006/relationships/hyperlink" Target="https://www.google.com/url?q=https://resh.edu.ru/subject/9/&amp;sa=D&amp;source=editors&amp;ust=1756810934024154&amp;usg=AOvVaw1j4kAemwk-D28lV1XmgPdV" TargetMode="External"/><Relationship Id="rId49" Type="http://schemas.openxmlformats.org/officeDocument/2006/relationships/hyperlink" Target="https://www.google.com/url?q=http://slovari.yandex.ru/dict/olympic&amp;sa=D&amp;source=editors&amp;ust=1756810934041718&amp;usg=AOvVaw07r7AxYSBhbdHo8oF9V-u4" TargetMode="External"/><Relationship Id="rId57" Type="http://schemas.openxmlformats.org/officeDocument/2006/relationships/hyperlink" Target="https://www.google.com/url?q=http://ru.wikipedia.org/wiki&amp;sa=D&amp;source=editors&amp;ust=1756810934042834&amp;usg=AOvVaw3aSZJ3_0nQzOF8dw_UXKxn" TargetMode="External"/><Relationship Id="rId10" Type="http://schemas.openxmlformats.org/officeDocument/2006/relationships/hyperlink" Target="https://www.google.com/url?q=https://resh.edu.ru/subject/9/&amp;sa=D&amp;source=editors&amp;ust=1756810933982339&amp;usg=AOvVaw2In6GCz9R0NFs3ZA_-oG5y" TargetMode="External"/><Relationship Id="rId19" Type="http://schemas.openxmlformats.org/officeDocument/2006/relationships/hyperlink" Target="https://www.google.com/url?q=https://resh.edu.ru/subject/9/&amp;sa=D&amp;source=editors&amp;ust=1756810933999280&amp;usg=AOvVaw2Jv3w-dk6w0SMyxFxJV1dp" TargetMode="External"/><Relationship Id="rId31" Type="http://schemas.openxmlformats.org/officeDocument/2006/relationships/hyperlink" Target="https://www.google.com/url?q=https://resh.edu.ru/subject/9/&amp;sa=D&amp;source=editors&amp;ust=1756810934015408&amp;usg=AOvVaw0qxf-H2kBcApQKnmrtxa_r" TargetMode="External"/><Relationship Id="rId44" Type="http://schemas.openxmlformats.org/officeDocument/2006/relationships/hyperlink" Target="https://www.google.com/url?q=https://resh.edu.ru/subject/9/&amp;sa=D&amp;source=editors&amp;ust=1756810934037043&amp;usg=AOvVaw0pBewBXupL_nqQeMYvWxlN" TargetMode="External"/><Relationship Id="rId52" Type="http://schemas.openxmlformats.org/officeDocument/2006/relationships/hyperlink" Target="https://www.google.com/url?q=http://lib.sportedu.ru/press/&amp;sa=D&amp;source=editors&amp;ust=1756810934042194&amp;usg=AOvVaw3ajx81iq4_e-d-425wWhee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esh.edu.ru/subject/9/&amp;sa=D&amp;source=editors&amp;ust=1756810933979924&amp;usg=AOvVaw1x5m9FEQwsexGn6o1N06x5" TargetMode="External"/><Relationship Id="rId14" Type="http://schemas.openxmlformats.org/officeDocument/2006/relationships/hyperlink" Target="https://www.google.com/url?q=https://resh.edu.ru/subject/9/&amp;sa=D&amp;source=editors&amp;ust=1756810933991737&amp;usg=AOvVaw39-adelx5nDVh9IJUph1Qv" TargetMode="External"/><Relationship Id="rId22" Type="http://schemas.openxmlformats.org/officeDocument/2006/relationships/hyperlink" Target="https://www.google.com/url?q=https://resh.edu.ru/subject/9/&amp;sa=D&amp;source=editors&amp;ust=1756810934002972&amp;usg=AOvVaw2eUtPtzghYzpfPK-ApW5dH" TargetMode="External"/><Relationship Id="rId27" Type="http://schemas.openxmlformats.org/officeDocument/2006/relationships/hyperlink" Target="https://www.google.com/url?q=https://resh.edu.ru/subject/9/&amp;sa=D&amp;source=editors&amp;ust=1756810934009305&amp;usg=AOvVaw2OV_6chZxPLZTMy1hyHJ1x" TargetMode="External"/><Relationship Id="rId30" Type="http://schemas.openxmlformats.org/officeDocument/2006/relationships/hyperlink" Target="https://www.google.com/url?q=https://resh.edu.ru/subject/9/&amp;sa=D&amp;source=editors&amp;ust=1756810934013735&amp;usg=AOvVaw1vWKDJC0hjOmkbe3VQM_2I" TargetMode="External"/><Relationship Id="rId35" Type="http://schemas.openxmlformats.org/officeDocument/2006/relationships/hyperlink" Target="https://www.google.com/url?q=https://resh.edu.ru/subject/9/&amp;sa=D&amp;source=editors&amp;ust=1756810934022796&amp;usg=AOvVaw2QpqSEFAcKe68OHY13Nj50" TargetMode="External"/><Relationship Id="rId43" Type="http://schemas.openxmlformats.org/officeDocument/2006/relationships/hyperlink" Target="https://www.google.com/url?q=https://resh.edu.ru/subject/9/&amp;sa=D&amp;source=editors&amp;ust=1756810934035343&amp;usg=AOvVaw0d3g7Sm1hQbiLFlrzUsOYX" TargetMode="External"/><Relationship Id="rId48" Type="http://schemas.openxmlformats.org/officeDocument/2006/relationships/hyperlink" Target="https://www.google.com/url?q=https://gto.ru/historu&amp;sa=D&amp;source=editors&amp;ust=1756810934041477&amp;usg=AOvVaw30u0Knx_XeEbJVeET5NY_9" TargetMode="External"/><Relationship Id="rId56" Type="http://schemas.openxmlformats.org/officeDocument/2006/relationships/hyperlink" Target="https://www.google.com/url?q=http://pro-basketball.ru&amp;sa=D&amp;source=editors&amp;ust=1756810934042671&amp;usg=AOvVaw0dmfXB9VEkZ80lqRXzkVvG" TargetMode="External"/><Relationship Id="rId8" Type="http://schemas.openxmlformats.org/officeDocument/2006/relationships/hyperlink" Target="https://www.google.com/url?q=https://resh.edu.ru/subject/9/&amp;sa=D&amp;source=editors&amp;ust=1756810933977154&amp;usg=AOvVaw21rQWnPp8XnKxh5Y2Lfq17" TargetMode="External"/><Relationship Id="rId51" Type="http://schemas.openxmlformats.org/officeDocument/2006/relationships/hyperlink" Target="https://www.google.com/url?q=http://www.infosport.ru&amp;sa=D&amp;source=editors&amp;ust=1756810934041988&amp;usg=AOvVaw2ikh76QGMa3o4Z95ZDqcl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4530</Words>
  <Characters>25825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2025-09-10T14:18:00Z</cp:lastPrinted>
  <dcterms:created xsi:type="dcterms:W3CDTF">2025-09-10T13:59:00Z</dcterms:created>
  <dcterms:modified xsi:type="dcterms:W3CDTF">2025-09-10T14:43:00Z</dcterms:modified>
</cp:coreProperties>
</file>